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66" w:rsidRDefault="00C34C66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3079"/>
        <w:gridCol w:w="1861"/>
        <w:gridCol w:w="2378"/>
        <w:gridCol w:w="3587"/>
      </w:tblGrid>
      <w:tr w:rsidR="00D12360" w:rsidTr="00D12360">
        <w:trPr>
          <w:trHeight w:val="735"/>
        </w:trPr>
        <w:tc>
          <w:tcPr>
            <w:tcW w:w="14040" w:type="dxa"/>
            <w:gridSpan w:val="5"/>
          </w:tcPr>
          <w:p w:rsidR="00D12360" w:rsidRPr="00D12360" w:rsidRDefault="00D12360">
            <w:pPr>
              <w:rPr>
                <w:b/>
              </w:rPr>
            </w:pPr>
            <w:r w:rsidRPr="00D12360">
              <w:rPr>
                <w:b/>
              </w:rPr>
              <w:t>School Context</w:t>
            </w:r>
            <w:r w:rsidR="00402404">
              <w:rPr>
                <w:b/>
              </w:rPr>
              <w:t xml:space="preserve"> </w:t>
            </w:r>
            <w:r w:rsidR="009F6300">
              <w:rPr>
                <w:b/>
              </w:rPr>
              <w:t xml:space="preserve">   Total PP funding for </w:t>
            </w:r>
            <w:r w:rsidR="009F6300" w:rsidRPr="009F6300">
              <w:rPr>
                <w:b/>
              </w:rPr>
              <w:t>2020/21</w:t>
            </w:r>
            <w:r w:rsidR="00402404" w:rsidRPr="009F6300">
              <w:rPr>
                <w:b/>
              </w:rPr>
              <w:t xml:space="preserve"> </w:t>
            </w:r>
            <w:r w:rsidR="009F6300" w:rsidRPr="009F6300">
              <w:rPr>
                <w:b/>
              </w:rPr>
              <w:t xml:space="preserve"> £14795</w:t>
            </w:r>
            <w:r w:rsidR="006F1E0E">
              <w:rPr>
                <w:b/>
              </w:rPr>
              <w:t xml:space="preserve">   (11 pupils eligible)</w:t>
            </w:r>
          </w:p>
          <w:p w:rsidR="00D12360" w:rsidRDefault="009F6300" w:rsidP="00373B59">
            <w:r>
              <w:t xml:space="preserve">There is no data available for 2019/20 cohort due to </w:t>
            </w:r>
            <w:proofErr w:type="spellStart"/>
            <w:r>
              <w:t>Covid</w:t>
            </w:r>
            <w:proofErr w:type="spellEnd"/>
            <w:r>
              <w:t xml:space="preserve"> </w:t>
            </w:r>
            <w:proofErr w:type="gramStart"/>
            <w:r>
              <w:t>19</w:t>
            </w:r>
            <w:r w:rsidR="006F1E0E">
              <w:t xml:space="preserve">  Some</w:t>
            </w:r>
            <w:proofErr w:type="gramEnd"/>
            <w:r w:rsidR="006F1E0E">
              <w:t xml:space="preserve"> of the targets are continued from last year due to Lockdown.</w:t>
            </w:r>
          </w:p>
        </w:tc>
      </w:tr>
      <w:tr w:rsidR="00D12360" w:rsidTr="00D12360">
        <w:trPr>
          <w:trHeight w:val="705"/>
        </w:trPr>
        <w:tc>
          <w:tcPr>
            <w:tcW w:w="2992" w:type="dxa"/>
          </w:tcPr>
          <w:p w:rsidR="00D12360" w:rsidRPr="00D12360" w:rsidRDefault="00D12360">
            <w:pPr>
              <w:rPr>
                <w:b/>
              </w:rPr>
            </w:pPr>
            <w:r w:rsidRPr="00D12360">
              <w:rPr>
                <w:b/>
              </w:rPr>
              <w:t xml:space="preserve">Priority </w:t>
            </w:r>
          </w:p>
        </w:tc>
        <w:tc>
          <w:tcPr>
            <w:tcW w:w="3119" w:type="dxa"/>
          </w:tcPr>
          <w:p w:rsidR="00D12360" w:rsidRPr="00D12360" w:rsidRDefault="00D12360">
            <w:pPr>
              <w:rPr>
                <w:b/>
              </w:rPr>
            </w:pPr>
            <w:r w:rsidRPr="00D12360">
              <w:rPr>
                <w:b/>
              </w:rPr>
              <w:t>Key Action</w:t>
            </w:r>
          </w:p>
        </w:tc>
        <w:tc>
          <w:tcPr>
            <w:tcW w:w="1875" w:type="dxa"/>
          </w:tcPr>
          <w:p w:rsidR="00D12360" w:rsidRPr="00D12360" w:rsidRDefault="00D12360">
            <w:pPr>
              <w:rPr>
                <w:b/>
              </w:rPr>
            </w:pPr>
            <w:r w:rsidRPr="00D12360">
              <w:rPr>
                <w:b/>
              </w:rPr>
              <w:t>Resource &amp; funding</w:t>
            </w:r>
          </w:p>
        </w:tc>
        <w:tc>
          <w:tcPr>
            <w:tcW w:w="2409" w:type="dxa"/>
          </w:tcPr>
          <w:p w:rsidR="00D12360" w:rsidRPr="00D12360" w:rsidRDefault="00D12360" w:rsidP="00D12360">
            <w:pPr>
              <w:rPr>
                <w:b/>
              </w:rPr>
            </w:pPr>
            <w:r w:rsidRPr="00D12360">
              <w:rPr>
                <w:b/>
              </w:rPr>
              <w:t>Timescale</w:t>
            </w:r>
          </w:p>
        </w:tc>
        <w:tc>
          <w:tcPr>
            <w:tcW w:w="3645" w:type="dxa"/>
          </w:tcPr>
          <w:p w:rsidR="00D12360" w:rsidRPr="00D12360" w:rsidRDefault="00D12360">
            <w:pPr>
              <w:rPr>
                <w:b/>
              </w:rPr>
            </w:pPr>
            <w:r w:rsidRPr="00D12360">
              <w:rPr>
                <w:b/>
              </w:rPr>
              <w:t>Desired Outcome</w:t>
            </w:r>
          </w:p>
        </w:tc>
      </w:tr>
      <w:tr w:rsidR="00D12360" w:rsidTr="00373B59">
        <w:trPr>
          <w:trHeight w:val="2150"/>
        </w:trPr>
        <w:tc>
          <w:tcPr>
            <w:tcW w:w="2992" w:type="dxa"/>
          </w:tcPr>
          <w:p w:rsidR="00D12360" w:rsidRDefault="00054EB2">
            <w:r>
              <w:t>Improve standards in p</w:t>
            </w:r>
            <w:r w:rsidR="006F1E0E">
              <w:t xml:space="preserve">honics to impact on progress in reading </w:t>
            </w:r>
            <w:r>
              <w:t>spelling through school.</w:t>
            </w:r>
          </w:p>
          <w:p w:rsidR="00D12360" w:rsidRDefault="00D12360"/>
        </w:tc>
        <w:tc>
          <w:tcPr>
            <w:tcW w:w="3119" w:type="dxa"/>
          </w:tcPr>
          <w:p w:rsidR="00D12360" w:rsidRDefault="00D12360">
            <w:r>
              <w:t xml:space="preserve">RWI </w:t>
            </w:r>
            <w:r w:rsidR="00054EB2">
              <w:t>training for all staff in KS1</w:t>
            </w:r>
          </w:p>
          <w:p w:rsidR="00054EB2" w:rsidRDefault="00054EB2"/>
          <w:p w:rsidR="00054EB2" w:rsidRDefault="009F6300">
            <w:r>
              <w:t>Purchase book bag resources</w:t>
            </w:r>
          </w:p>
          <w:p w:rsidR="00D12360" w:rsidRDefault="00D12360"/>
        </w:tc>
        <w:tc>
          <w:tcPr>
            <w:tcW w:w="1875" w:type="dxa"/>
          </w:tcPr>
          <w:p w:rsidR="00D973EC" w:rsidRDefault="009F6300" w:rsidP="00373B59">
            <w:pPr>
              <w:rPr>
                <w:b/>
              </w:rPr>
            </w:pPr>
            <w:r>
              <w:rPr>
                <w:b/>
              </w:rPr>
              <w:t>For 6</w:t>
            </w:r>
            <w:r w:rsidR="00054EB2">
              <w:rPr>
                <w:b/>
              </w:rPr>
              <w:t xml:space="preserve"> </w:t>
            </w:r>
            <w:r>
              <w:rPr>
                <w:b/>
              </w:rPr>
              <w:t xml:space="preserve">new </w:t>
            </w:r>
            <w:r w:rsidR="00054EB2">
              <w:rPr>
                <w:b/>
              </w:rPr>
              <w:t>members of staff.</w:t>
            </w:r>
          </w:p>
          <w:p w:rsidR="00054EB2" w:rsidRDefault="00054EB2" w:rsidP="00373B59">
            <w:pPr>
              <w:rPr>
                <w:b/>
              </w:rPr>
            </w:pPr>
          </w:p>
          <w:p w:rsidR="00054EB2" w:rsidRDefault="009F6300" w:rsidP="00373B59">
            <w:pPr>
              <w:rPr>
                <w:b/>
              </w:rPr>
            </w:pPr>
            <w:r>
              <w:rPr>
                <w:b/>
              </w:rPr>
              <w:t>£5500 – update (this is being part funded by English hub)</w:t>
            </w:r>
          </w:p>
          <w:p w:rsidR="00054EB2" w:rsidRDefault="00054EB2" w:rsidP="00373B59">
            <w:pPr>
              <w:rPr>
                <w:b/>
              </w:rPr>
            </w:pPr>
          </w:p>
          <w:p w:rsidR="00054EB2" w:rsidRDefault="00054EB2" w:rsidP="00373B59">
            <w:pPr>
              <w:rPr>
                <w:b/>
              </w:rPr>
            </w:pPr>
          </w:p>
          <w:p w:rsidR="00054EB2" w:rsidRPr="00D973EC" w:rsidRDefault="00054EB2" w:rsidP="00373B59">
            <w:pPr>
              <w:rPr>
                <w:b/>
              </w:rPr>
            </w:pPr>
          </w:p>
        </w:tc>
        <w:tc>
          <w:tcPr>
            <w:tcW w:w="2409" w:type="dxa"/>
          </w:tcPr>
          <w:p w:rsidR="00D12360" w:rsidRDefault="00054EB2">
            <w:r>
              <w:t xml:space="preserve">Termly monitoring </w:t>
            </w:r>
          </w:p>
        </w:tc>
        <w:tc>
          <w:tcPr>
            <w:tcW w:w="3645" w:type="dxa"/>
          </w:tcPr>
          <w:p w:rsidR="00D12360" w:rsidRDefault="00D973EC">
            <w:r>
              <w:t xml:space="preserve">Pupils to </w:t>
            </w:r>
            <w:r w:rsidR="00054EB2">
              <w:t xml:space="preserve">be WA for phonics screening check at the end of Year 1 </w:t>
            </w:r>
            <w:proofErr w:type="gramStart"/>
            <w:r w:rsidR="00054EB2">
              <w:t>and  close</w:t>
            </w:r>
            <w:proofErr w:type="gramEnd"/>
            <w:r w:rsidR="00054EB2">
              <w:t xml:space="preserve"> the gap in Y2.</w:t>
            </w:r>
          </w:p>
          <w:p w:rsidR="00054EB2" w:rsidRDefault="00054EB2">
            <w:r>
              <w:t>Pupils in EYFS to be Year 1 ready.</w:t>
            </w:r>
          </w:p>
        </w:tc>
      </w:tr>
      <w:tr w:rsidR="00D973EC" w:rsidTr="006F1E0E">
        <w:trPr>
          <w:trHeight w:val="1692"/>
        </w:trPr>
        <w:tc>
          <w:tcPr>
            <w:tcW w:w="2992" w:type="dxa"/>
          </w:tcPr>
          <w:p w:rsidR="00D973EC" w:rsidRDefault="00D973EC" w:rsidP="00D973EC"/>
        </w:tc>
        <w:tc>
          <w:tcPr>
            <w:tcW w:w="3119" w:type="dxa"/>
          </w:tcPr>
          <w:p w:rsidR="009D70E0" w:rsidRDefault="009D70E0" w:rsidP="00D973EC"/>
        </w:tc>
        <w:tc>
          <w:tcPr>
            <w:tcW w:w="1875" w:type="dxa"/>
          </w:tcPr>
          <w:p w:rsidR="00373B59" w:rsidRPr="00D973EC" w:rsidRDefault="00373B59" w:rsidP="00D973EC">
            <w:pPr>
              <w:rPr>
                <w:b/>
              </w:rPr>
            </w:pPr>
          </w:p>
        </w:tc>
        <w:tc>
          <w:tcPr>
            <w:tcW w:w="2409" w:type="dxa"/>
          </w:tcPr>
          <w:p w:rsidR="00D973EC" w:rsidRDefault="00D973EC" w:rsidP="00D973EC"/>
        </w:tc>
        <w:tc>
          <w:tcPr>
            <w:tcW w:w="3645" w:type="dxa"/>
          </w:tcPr>
          <w:p w:rsidR="00D973EC" w:rsidRDefault="00D973EC" w:rsidP="00D973EC"/>
        </w:tc>
      </w:tr>
      <w:tr w:rsidR="009D70E0" w:rsidTr="009D70E0">
        <w:trPr>
          <w:trHeight w:val="983"/>
        </w:trPr>
        <w:tc>
          <w:tcPr>
            <w:tcW w:w="2992" w:type="dxa"/>
          </w:tcPr>
          <w:p w:rsidR="009D70E0" w:rsidRPr="00D12360" w:rsidRDefault="009D70E0" w:rsidP="00EF5A54">
            <w:pPr>
              <w:rPr>
                <w:b/>
              </w:rPr>
            </w:pPr>
            <w:r w:rsidRPr="00D12360">
              <w:rPr>
                <w:b/>
              </w:rPr>
              <w:lastRenderedPageBreak/>
              <w:t xml:space="preserve">Priority </w:t>
            </w:r>
          </w:p>
        </w:tc>
        <w:tc>
          <w:tcPr>
            <w:tcW w:w="3119" w:type="dxa"/>
          </w:tcPr>
          <w:p w:rsidR="009D70E0" w:rsidRPr="00D12360" w:rsidRDefault="009D70E0" w:rsidP="00EF5A54">
            <w:pPr>
              <w:rPr>
                <w:b/>
              </w:rPr>
            </w:pPr>
            <w:r w:rsidRPr="00D12360">
              <w:rPr>
                <w:b/>
              </w:rPr>
              <w:t>Key Action</w:t>
            </w:r>
          </w:p>
        </w:tc>
        <w:tc>
          <w:tcPr>
            <w:tcW w:w="1875" w:type="dxa"/>
          </w:tcPr>
          <w:p w:rsidR="009D70E0" w:rsidRPr="00D12360" w:rsidRDefault="009D70E0" w:rsidP="00EF5A54">
            <w:pPr>
              <w:rPr>
                <w:b/>
              </w:rPr>
            </w:pPr>
            <w:r w:rsidRPr="00D12360">
              <w:rPr>
                <w:b/>
              </w:rPr>
              <w:t>Resource &amp; funding</w:t>
            </w:r>
          </w:p>
        </w:tc>
        <w:tc>
          <w:tcPr>
            <w:tcW w:w="2409" w:type="dxa"/>
          </w:tcPr>
          <w:p w:rsidR="009D70E0" w:rsidRPr="00D12360" w:rsidRDefault="009D70E0" w:rsidP="00EF5A54">
            <w:pPr>
              <w:rPr>
                <w:b/>
              </w:rPr>
            </w:pPr>
            <w:r w:rsidRPr="00D12360">
              <w:rPr>
                <w:b/>
              </w:rPr>
              <w:t>Timescale</w:t>
            </w:r>
          </w:p>
        </w:tc>
        <w:tc>
          <w:tcPr>
            <w:tcW w:w="3645" w:type="dxa"/>
          </w:tcPr>
          <w:p w:rsidR="009D70E0" w:rsidRPr="00D12360" w:rsidRDefault="009D70E0" w:rsidP="00EF5A54">
            <w:pPr>
              <w:rPr>
                <w:b/>
              </w:rPr>
            </w:pPr>
            <w:r w:rsidRPr="00D12360">
              <w:rPr>
                <w:b/>
              </w:rPr>
              <w:t>Desired Outcome</w:t>
            </w:r>
          </w:p>
        </w:tc>
      </w:tr>
      <w:tr w:rsidR="009D70E0" w:rsidTr="00373B59">
        <w:trPr>
          <w:trHeight w:val="2640"/>
        </w:trPr>
        <w:tc>
          <w:tcPr>
            <w:tcW w:w="2992" w:type="dxa"/>
          </w:tcPr>
          <w:p w:rsidR="00402404" w:rsidRDefault="00054EB2" w:rsidP="00D973EC">
            <w:r>
              <w:t xml:space="preserve">To develop pupil’s </w:t>
            </w:r>
            <w:proofErr w:type="spellStart"/>
            <w:r>
              <w:t>oracy</w:t>
            </w:r>
            <w:proofErr w:type="spellEnd"/>
            <w:r>
              <w:t xml:space="preserve"> skills across the school through</w:t>
            </w:r>
            <w:r w:rsidR="00402404">
              <w:t xml:space="preserve">.  </w:t>
            </w:r>
          </w:p>
        </w:tc>
        <w:tc>
          <w:tcPr>
            <w:tcW w:w="3119" w:type="dxa"/>
          </w:tcPr>
          <w:p w:rsidR="006F1E0E" w:rsidRDefault="006F1E0E" w:rsidP="00D973EC">
            <w:r>
              <w:t>Broaden experiences for EYFS pupils through visits and trips</w:t>
            </w:r>
          </w:p>
          <w:p w:rsidR="00970EA6" w:rsidRDefault="00970EA6" w:rsidP="00D973EC">
            <w:r>
              <w:t>EYFS children to take part in a range of activities throughout the year to develop speaking and listening skills.</w:t>
            </w:r>
          </w:p>
          <w:p w:rsidR="00054EB2" w:rsidRDefault="00054EB2" w:rsidP="00D973EC"/>
          <w:p w:rsidR="00402404" w:rsidRDefault="00402404" w:rsidP="00D973EC"/>
          <w:p w:rsidR="00402404" w:rsidRDefault="00402404" w:rsidP="00D973EC"/>
        </w:tc>
        <w:tc>
          <w:tcPr>
            <w:tcW w:w="1875" w:type="dxa"/>
          </w:tcPr>
          <w:p w:rsidR="00402404" w:rsidRDefault="006F1E0E" w:rsidP="00D973EC">
            <w:r>
              <w:t xml:space="preserve">Enhanced staffing in EYFS &amp; KS </w:t>
            </w:r>
          </w:p>
          <w:p w:rsidR="00402404" w:rsidRDefault="006F1E0E" w:rsidP="00D973EC">
            <w:r>
              <w:t>First Call</w:t>
            </w:r>
            <w:r w:rsidR="00402404">
              <w:t xml:space="preserve"> resources</w:t>
            </w:r>
          </w:p>
          <w:p w:rsidR="009D70E0" w:rsidRDefault="009D70E0" w:rsidP="00D973EC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970EA6">
              <w:rPr>
                <w:b/>
              </w:rPr>
              <w:t>£6</w:t>
            </w:r>
            <w:r w:rsidR="00402404">
              <w:rPr>
                <w:b/>
              </w:rPr>
              <w:t>000</w:t>
            </w:r>
          </w:p>
          <w:p w:rsidR="009D70E0" w:rsidRDefault="009D70E0" w:rsidP="00D973EC">
            <w:pPr>
              <w:rPr>
                <w:b/>
              </w:rPr>
            </w:pPr>
          </w:p>
          <w:p w:rsidR="009D70E0" w:rsidRDefault="009D70E0" w:rsidP="00D973EC"/>
        </w:tc>
        <w:tc>
          <w:tcPr>
            <w:tcW w:w="2409" w:type="dxa"/>
          </w:tcPr>
          <w:p w:rsidR="009D70E0" w:rsidRDefault="00054EB2" w:rsidP="00D973EC">
            <w:r>
              <w:t>Termly monitoring</w:t>
            </w:r>
          </w:p>
        </w:tc>
        <w:tc>
          <w:tcPr>
            <w:tcW w:w="3645" w:type="dxa"/>
          </w:tcPr>
          <w:p w:rsidR="009D70E0" w:rsidRDefault="00402404" w:rsidP="00D973EC">
            <w:r>
              <w:t>Children to engage with peers appropriately using turn taking skills.</w:t>
            </w:r>
          </w:p>
          <w:p w:rsidR="00402404" w:rsidRDefault="00054EB2" w:rsidP="00970EA6">
            <w:r>
              <w:t>KS2 pupils to be confident speakers during discussion time and whole school performance.</w:t>
            </w:r>
          </w:p>
        </w:tc>
      </w:tr>
      <w:tr w:rsidR="009D70E0" w:rsidTr="006F1E0E">
        <w:trPr>
          <w:trHeight w:val="70"/>
        </w:trPr>
        <w:tc>
          <w:tcPr>
            <w:tcW w:w="2992" w:type="dxa"/>
          </w:tcPr>
          <w:p w:rsidR="009D70E0" w:rsidRDefault="009D70E0" w:rsidP="00D973EC">
            <w:r>
              <w:t>Target pupils in need of additional booster sessions and interventions</w:t>
            </w:r>
          </w:p>
          <w:p w:rsidR="009D70E0" w:rsidRDefault="009D70E0" w:rsidP="00D973EC"/>
        </w:tc>
        <w:tc>
          <w:tcPr>
            <w:tcW w:w="3119" w:type="dxa"/>
          </w:tcPr>
          <w:p w:rsidR="00F86C93" w:rsidRDefault="009D70E0" w:rsidP="00D973EC">
            <w:r>
              <w:t>Provision mapping termly to ensure all adults are being used effectively to support learning and progress through effective interventions</w:t>
            </w:r>
            <w:r w:rsidR="00F86C93">
              <w:t>.</w:t>
            </w:r>
          </w:p>
          <w:p w:rsidR="00F86C93" w:rsidRDefault="00F86C93" w:rsidP="00D973EC">
            <w:r>
              <w:t>Provision mapping to be monitored by SLT using assessment files and pupil progress meetings.</w:t>
            </w:r>
          </w:p>
          <w:p w:rsidR="009D70E0" w:rsidRDefault="009D70E0" w:rsidP="00D973EC">
            <w:r w:rsidRPr="009D70E0">
              <w:t>After school club</w:t>
            </w:r>
            <w:r w:rsidR="00402404">
              <w:t>/lunchtime clubs</w:t>
            </w:r>
            <w:r w:rsidRPr="009D70E0">
              <w:t xml:space="preserve"> for small groups</w:t>
            </w:r>
          </w:p>
          <w:p w:rsidR="009D70E0" w:rsidRDefault="009D70E0" w:rsidP="00D973EC"/>
          <w:p w:rsidR="00F86C93" w:rsidRDefault="00F86C93" w:rsidP="00D973EC"/>
        </w:tc>
        <w:tc>
          <w:tcPr>
            <w:tcW w:w="1875" w:type="dxa"/>
          </w:tcPr>
          <w:p w:rsidR="00F86C93" w:rsidRDefault="00F86C93" w:rsidP="00D973EC">
            <w:r>
              <w:lastRenderedPageBreak/>
              <w:t xml:space="preserve">Intervention staffing and resources </w:t>
            </w:r>
          </w:p>
          <w:p w:rsidR="00F86C93" w:rsidRDefault="00F86C93" w:rsidP="00D973EC"/>
          <w:p w:rsidR="00F86C93" w:rsidRPr="00F86C93" w:rsidRDefault="00970EA6" w:rsidP="00D973EC">
            <w:pPr>
              <w:rPr>
                <w:b/>
              </w:rPr>
            </w:pPr>
            <w:r>
              <w:rPr>
                <w:b/>
              </w:rPr>
              <w:t>Total £5000</w:t>
            </w:r>
          </w:p>
          <w:p w:rsidR="00F86C93" w:rsidRDefault="00F86C93" w:rsidP="00D973EC"/>
          <w:p w:rsidR="00F86C93" w:rsidRDefault="00F86C93" w:rsidP="00D973EC"/>
          <w:p w:rsidR="009D70E0" w:rsidRPr="009D70E0" w:rsidRDefault="009D70E0" w:rsidP="00D973EC">
            <w:pPr>
              <w:rPr>
                <w:b/>
              </w:rPr>
            </w:pPr>
          </w:p>
        </w:tc>
        <w:tc>
          <w:tcPr>
            <w:tcW w:w="2409" w:type="dxa"/>
          </w:tcPr>
          <w:p w:rsidR="009D70E0" w:rsidRDefault="00F86C93" w:rsidP="00D973EC">
            <w:r>
              <w:t>All year</w:t>
            </w:r>
            <w:bookmarkStart w:id="0" w:name="_GoBack"/>
            <w:bookmarkEnd w:id="0"/>
          </w:p>
        </w:tc>
        <w:tc>
          <w:tcPr>
            <w:tcW w:w="3645" w:type="dxa"/>
          </w:tcPr>
          <w:p w:rsidR="009D70E0" w:rsidRDefault="009D70E0" w:rsidP="00D973EC">
            <w:r>
              <w:t>Accelerate progress for pupils in receipt of pp to ensure they make progress in line with peers both in school and nationally</w:t>
            </w:r>
          </w:p>
        </w:tc>
      </w:tr>
      <w:tr w:rsidR="00F86C93" w:rsidTr="00373B59">
        <w:trPr>
          <w:trHeight w:val="420"/>
        </w:trPr>
        <w:tc>
          <w:tcPr>
            <w:tcW w:w="2992" w:type="dxa"/>
          </w:tcPr>
          <w:p w:rsidR="00F86C93" w:rsidRPr="00D12360" w:rsidRDefault="00F86C93" w:rsidP="00EF5A54">
            <w:pPr>
              <w:rPr>
                <w:b/>
              </w:rPr>
            </w:pPr>
            <w:r w:rsidRPr="00D12360">
              <w:rPr>
                <w:b/>
              </w:rPr>
              <w:t xml:space="preserve">Priority </w:t>
            </w:r>
          </w:p>
        </w:tc>
        <w:tc>
          <w:tcPr>
            <w:tcW w:w="3119" w:type="dxa"/>
          </w:tcPr>
          <w:p w:rsidR="00F86C93" w:rsidRPr="00D12360" w:rsidRDefault="00F86C93" w:rsidP="00EF5A54">
            <w:pPr>
              <w:rPr>
                <w:b/>
              </w:rPr>
            </w:pPr>
            <w:r w:rsidRPr="00D12360">
              <w:rPr>
                <w:b/>
              </w:rPr>
              <w:t>Key Action</w:t>
            </w:r>
          </w:p>
        </w:tc>
        <w:tc>
          <w:tcPr>
            <w:tcW w:w="1875" w:type="dxa"/>
          </w:tcPr>
          <w:p w:rsidR="00F86C93" w:rsidRPr="00D12360" w:rsidRDefault="00F86C93" w:rsidP="00EF5A54">
            <w:pPr>
              <w:rPr>
                <w:b/>
              </w:rPr>
            </w:pPr>
            <w:r w:rsidRPr="00D12360">
              <w:rPr>
                <w:b/>
              </w:rPr>
              <w:t>Resource &amp; funding</w:t>
            </w:r>
          </w:p>
        </w:tc>
        <w:tc>
          <w:tcPr>
            <w:tcW w:w="2409" w:type="dxa"/>
          </w:tcPr>
          <w:p w:rsidR="00F86C93" w:rsidRPr="00D12360" w:rsidRDefault="00F86C93" w:rsidP="00EF5A54">
            <w:pPr>
              <w:rPr>
                <w:b/>
              </w:rPr>
            </w:pPr>
            <w:r w:rsidRPr="00D12360">
              <w:rPr>
                <w:b/>
              </w:rPr>
              <w:t>Timescale</w:t>
            </w:r>
          </w:p>
        </w:tc>
        <w:tc>
          <w:tcPr>
            <w:tcW w:w="3645" w:type="dxa"/>
          </w:tcPr>
          <w:p w:rsidR="00F86C93" w:rsidRPr="00D12360" w:rsidRDefault="00F86C93" w:rsidP="00EF5A54">
            <w:pPr>
              <w:rPr>
                <w:b/>
              </w:rPr>
            </w:pPr>
            <w:r w:rsidRPr="00D12360">
              <w:rPr>
                <w:b/>
              </w:rPr>
              <w:t>Desired Outcome</w:t>
            </w:r>
          </w:p>
        </w:tc>
      </w:tr>
      <w:tr w:rsidR="00F86C93" w:rsidTr="00373B59">
        <w:trPr>
          <w:trHeight w:val="585"/>
        </w:trPr>
        <w:tc>
          <w:tcPr>
            <w:tcW w:w="2992" w:type="dxa"/>
          </w:tcPr>
          <w:p w:rsidR="00F86C93" w:rsidRDefault="00F86C93" w:rsidP="00EF5A54">
            <w:r>
              <w:t>PP children experience a wider curriculum: music, sport, after-school clubs</w:t>
            </w:r>
          </w:p>
          <w:p w:rsidR="00F86C93" w:rsidRDefault="00F86C93" w:rsidP="00EF5A54">
            <w:r>
              <w:t>High expectations from school: expected or better progress</w:t>
            </w:r>
          </w:p>
          <w:p w:rsidR="00F86C93" w:rsidRDefault="00F86C93" w:rsidP="00EF5A54">
            <w:r>
              <w:t>Enhanced curriculum engages PP children</w:t>
            </w:r>
          </w:p>
        </w:tc>
        <w:tc>
          <w:tcPr>
            <w:tcW w:w="3119" w:type="dxa"/>
          </w:tcPr>
          <w:p w:rsidR="00F86C93" w:rsidRDefault="00F86C93" w:rsidP="00402404">
            <w:pPr>
              <w:jc w:val="both"/>
            </w:pPr>
            <w:r>
              <w:t>Ensure PP pupils access trips and after school clubs through supporting funding and transport costs</w:t>
            </w:r>
          </w:p>
          <w:p w:rsidR="000801F9" w:rsidRDefault="000801F9" w:rsidP="00402404">
            <w:pPr>
              <w:jc w:val="both"/>
            </w:pPr>
          </w:p>
          <w:p w:rsidR="000801F9" w:rsidRDefault="000801F9" w:rsidP="00402404">
            <w:pPr>
              <w:jc w:val="both"/>
            </w:pPr>
            <w:r>
              <w:t>Ensure pupils have appropriate kit for PE and swimming</w:t>
            </w:r>
          </w:p>
        </w:tc>
        <w:tc>
          <w:tcPr>
            <w:tcW w:w="1875" w:type="dxa"/>
          </w:tcPr>
          <w:p w:rsidR="00F86C93" w:rsidRDefault="00970EA6" w:rsidP="00EF5A54">
            <w:pPr>
              <w:rPr>
                <w:b/>
              </w:rPr>
            </w:pPr>
            <w:r>
              <w:rPr>
                <w:b/>
              </w:rPr>
              <w:t>Total Cost £2</w:t>
            </w:r>
            <w:r w:rsidR="00F86C93">
              <w:rPr>
                <w:b/>
              </w:rPr>
              <w:t>000</w:t>
            </w:r>
          </w:p>
        </w:tc>
        <w:tc>
          <w:tcPr>
            <w:tcW w:w="2409" w:type="dxa"/>
          </w:tcPr>
          <w:p w:rsidR="00F86C93" w:rsidRDefault="00F86C93" w:rsidP="00EF5A54">
            <w:r>
              <w:t>All year</w:t>
            </w:r>
          </w:p>
        </w:tc>
        <w:tc>
          <w:tcPr>
            <w:tcW w:w="3645" w:type="dxa"/>
          </w:tcPr>
          <w:p w:rsidR="00F86C93" w:rsidRDefault="00F86C93" w:rsidP="00EF5A54">
            <w:r>
              <w:t>PP children have a wider skill set by the time they leave the school</w:t>
            </w:r>
          </w:p>
          <w:p w:rsidR="00F86C93" w:rsidRDefault="00F86C93" w:rsidP="00EF5A54"/>
        </w:tc>
      </w:tr>
      <w:tr w:rsidR="00F86C93" w:rsidTr="00D12360">
        <w:trPr>
          <w:trHeight w:val="585"/>
        </w:trPr>
        <w:tc>
          <w:tcPr>
            <w:tcW w:w="2992" w:type="dxa"/>
          </w:tcPr>
          <w:p w:rsidR="00F86C93" w:rsidRDefault="00F86C93" w:rsidP="00D973EC"/>
        </w:tc>
        <w:tc>
          <w:tcPr>
            <w:tcW w:w="3119" w:type="dxa"/>
          </w:tcPr>
          <w:p w:rsidR="00F86C93" w:rsidRDefault="00F86C93" w:rsidP="00D973EC"/>
        </w:tc>
        <w:tc>
          <w:tcPr>
            <w:tcW w:w="1875" w:type="dxa"/>
          </w:tcPr>
          <w:p w:rsidR="00F86C93" w:rsidRDefault="00F86C93" w:rsidP="00D973EC">
            <w:pPr>
              <w:rPr>
                <w:b/>
              </w:rPr>
            </w:pPr>
          </w:p>
        </w:tc>
        <w:tc>
          <w:tcPr>
            <w:tcW w:w="2409" w:type="dxa"/>
          </w:tcPr>
          <w:p w:rsidR="00F86C93" w:rsidRDefault="00F86C93" w:rsidP="00D973EC"/>
        </w:tc>
        <w:tc>
          <w:tcPr>
            <w:tcW w:w="3645" w:type="dxa"/>
          </w:tcPr>
          <w:p w:rsidR="00F86C93" w:rsidRDefault="00F86C93" w:rsidP="00D973EC"/>
        </w:tc>
      </w:tr>
    </w:tbl>
    <w:p w:rsidR="00373B59" w:rsidRDefault="00373B59"/>
    <w:p w:rsidR="00373B59" w:rsidRPr="009D70E0" w:rsidRDefault="009D70E0">
      <w:pPr>
        <w:rPr>
          <w:b/>
        </w:rPr>
      </w:pPr>
      <w:r w:rsidRPr="009D70E0">
        <w:rPr>
          <w:b/>
        </w:rPr>
        <w:t>Total Expenditure</w:t>
      </w:r>
      <w:r w:rsidR="000801F9">
        <w:rPr>
          <w:b/>
        </w:rPr>
        <w:t xml:space="preserve">   </w:t>
      </w:r>
      <w:r w:rsidR="006F1E0E">
        <w:rPr>
          <w:b/>
        </w:rPr>
        <w:t>£</w:t>
      </w:r>
    </w:p>
    <w:p w:rsidR="00C34C66" w:rsidRDefault="00C34C66"/>
    <w:sectPr w:rsidR="00C34C66" w:rsidSect="00D12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6"/>
    <w:rsid w:val="00054EB2"/>
    <w:rsid w:val="000801F9"/>
    <w:rsid w:val="00373B59"/>
    <w:rsid w:val="00402404"/>
    <w:rsid w:val="004958AD"/>
    <w:rsid w:val="006F1E0E"/>
    <w:rsid w:val="00862BD8"/>
    <w:rsid w:val="00970EA6"/>
    <w:rsid w:val="009D70E0"/>
    <w:rsid w:val="009F6300"/>
    <w:rsid w:val="00A76801"/>
    <w:rsid w:val="00B22A78"/>
    <w:rsid w:val="00C34C66"/>
    <w:rsid w:val="00D12360"/>
    <w:rsid w:val="00D973EC"/>
    <w:rsid w:val="00EF5A54"/>
    <w:rsid w:val="00F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26FA"/>
  <w15:docId w15:val="{27D8E032-DD43-460A-B4B3-F808B7D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Buddle</cp:lastModifiedBy>
  <cp:revision>2</cp:revision>
  <dcterms:created xsi:type="dcterms:W3CDTF">2021-02-19T12:53:00Z</dcterms:created>
  <dcterms:modified xsi:type="dcterms:W3CDTF">2021-02-19T12:53:00Z</dcterms:modified>
</cp:coreProperties>
</file>